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default" w:ascii="小标宋" w:hAnsi="小标宋" w:eastAsia="小标宋" w:cs="小标宋"/>
          <w:sz w:val="44"/>
          <w:szCs w:val="44"/>
          <w:lang w:val="en-US" w:eastAsia="zh-CN"/>
        </w:rPr>
      </w:pPr>
      <w:r>
        <w:rPr>
          <w:rFonts w:hint="eastAsia" w:ascii="小标宋" w:hAnsi="小标宋" w:eastAsia="小标宋" w:cs="小标宋"/>
          <w:sz w:val="44"/>
          <w:szCs w:val="44"/>
        </w:rPr>
        <w:t>南京紫金投资集团有限责任公司</w:t>
      </w:r>
      <w:r>
        <w:rPr>
          <w:rFonts w:hint="eastAsia" w:ascii="小标宋" w:hAnsi="小标宋" w:eastAsia="小标宋" w:cs="小标宋"/>
          <w:sz w:val="44"/>
          <w:szCs w:val="44"/>
          <w:lang w:val="en-US" w:eastAsia="zh-CN"/>
        </w:rPr>
        <w:t>审计</w:t>
      </w:r>
      <w:r>
        <w:rPr>
          <w:rFonts w:hint="eastAsia" w:ascii="小标宋" w:hAnsi="小标宋" w:eastAsia="小标宋" w:cs="小标宋"/>
          <w:sz w:val="44"/>
          <w:szCs w:val="44"/>
        </w:rPr>
        <w:t>服务机构选聘</w:t>
      </w:r>
      <w:r>
        <w:rPr>
          <w:rFonts w:hint="eastAsia" w:ascii="小标宋" w:hAnsi="小标宋" w:eastAsia="小标宋" w:cs="小标宋"/>
          <w:sz w:val="44"/>
          <w:szCs w:val="44"/>
          <w:lang w:val="en-US" w:eastAsia="zh-CN"/>
        </w:rPr>
        <w:t>结果公告</w:t>
      </w:r>
    </w:p>
    <w:p>
      <w:pPr>
        <w:numPr>
          <w:ilvl w:val="0"/>
          <w:numId w:val="1"/>
        </w:numPr>
        <w:spacing w:line="560" w:lineRule="exact"/>
        <w:ind w:left="-10" w:leftChars="0" w:firstLine="640" w:firstLineChars="0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项目名称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firstLine="640" w:firstLineChars="200"/>
        <w:textAlignment w:val="auto"/>
        <w:rPr>
          <w:rFonts w:hint="default" w:ascii="仿宋" w:hAnsi="仿宋" w:eastAsia="仿宋" w:cs="仿宋"/>
          <w:color w:val="06071F"/>
          <w:kern w:val="0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color w:val="06071F"/>
          <w:kern w:val="0"/>
          <w:sz w:val="32"/>
          <w:szCs w:val="32"/>
          <w:lang w:val="en-US" w:eastAsia="zh-CN"/>
        </w:rPr>
        <w:t>南京紫金投资集团有限责任公司</w:t>
      </w:r>
      <w:r>
        <w:rPr>
          <w:rFonts w:hint="eastAsia" w:ascii="仿宋" w:hAnsi="仿宋" w:eastAsia="仿宋" w:cs="仿宋"/>
          <w:color w:val="06071F"/>
          <w:kern w:val="0"/>
          <w:sz w:val="32"/>
          <w:szCs w:val="32"/>
          <w:lang w:val="en-US" w:eastAsia="zh-CN"/>
        </w:rPr>
        <w:t>审计</w:t>
      </w:r>
      <w:r>
        <w:rPr>
          <w:rFonts w:hint="default" w:ascii="仿宋" w:hAnsi="仿宋" w:eastAsia="仿宋" w:cs="仿宋"/>
          <w:color w:val="06071F"/>
          <w:kern w:val="0"/>
          <w:sz w:val="32"/>
          <w:szCs w:val="32"/>
          <w:lang w:val="en-US" w:eastAsia="zh-CN"/>
        </w:rPr>
        <w:t>服务机构选聘项目</w:t>
      </w:r>
    </w:p>
    <w:p>
      <w:pPr>
        <w:numPr>
          <w:ilvl w:val="0"/>
          <w:numId w:val="1"/>
        </w:numPr>
        <w:spacing w:line="560" w:lineRule="exact"/>
        <w:ind w:left="-10" w:leftChars="0" w:firstLine="640" w:firstLineChars="0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招标结果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firstLine="640" w:firstLineChars="200"/>
        <w:textAlignment w:val="auto"/>
        <w:rPr>
          <w:rFonts w:hint="default" w:ascii="仿宋" w:hAnsi="仿宋" w:eastAsia="仿宋" w:cs="仿宋"/>
          <w:color w:val="06071F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06071F"/>
          <w:kern w:val="0"/>
          <w:sz w:val="32"/>
          <w:szCs w:val="32"/>
          <w:lang w:val="en-US" w:eastAsia="zh-CN"/>
        </w:rPr>
        <w:t>成交机构：公证天业会计师事务所（特殊有限合伙）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firstLine="640" w:firstLineChars="200"/>
        <w:textAlignment w:val="auto"/>
        <w:rPr>
          <w:rFonts w:hint="default" w:ascii="仿宋" w:hAnsi="仿宋" w:eastAsia="仿宋" w:cs="仿宋"/>
          <w:color w:val="06071F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06071F"/>
          <w:kern w:val="0"/>
          <w:sz w:val="32"/>
          <w:szCs w:val="32"/>
          <w:lang w:val="en-US" w:eastAsia="zh-CN"/>
        </w:rPr>
        <w:t>成交金额：420000元</w:t>
      </w:r>
    </w:p>
    <w:p>
      <w:pPr>
        <w:numPr>
          <w:ilvl w:val="0"/>
          <w:numId w:val="1"/>
        </w:numPr>
        <w:spacing w:line="560" w:lineRule="exact"/>
        <w:ind w:left="-10" w:leftChars="0" w:firstLine="640" w:firstLineChars="0"/>
        <w:rPr>
          <w:rFonts w:hint="default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公告期限</w:t>
      </w:r>
    </w:p>
    <w:p>
      <w:pPr>
        <w:numPr>
          <w:numId w:val="0"/>
        </w:numPr>
        <w:spacing w:line="560" w:lineRule="exact"/>
        <w:ind w:left="630" w:leftChars="0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default" w:ascii="仿宋" w:hAnsi="仿宋" w:eastAsia="仿宋"/>
          <w:sz w:val="32"/>
          <w:szCs w:val="32"/>
          <w:lang w:val="en-US" w:eastAsia="zh-CN"/>
        </w:rPr>
        <w:t>自本公告发布之日起2个工作日。</w:t>
      </w:r>
    </w:p>
    <w:p>
      <w:pPr>
        <w:numPr>
          <w:ilvl w:val="0"/>
          <w:numId w:val="1"/>
        </w:numPr>
        <w:spacing w:line="560" w:lineRule="exact"/>
        <w:ind w:left="-10" w:leftChars="0" w:firstLine="640" w:firstLineChars="0"/>
        <w:rPr>
          <w:rFonts w:hint="default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监督部门</w:t>
      </w:r>
    </w:p>
    <w:p>
      <w:pPr>
        <w:numPr>
          <w:ilvl w:val="0"/>
          <w:numId w:val="0"/>
        </w:numPr>
        <w:spacing w:line="560" w:lineRule="exact"/>
        <w:ind w:left="630" w:leftChars="0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本项目监督部门为南京紫金投资集团有限责任公司</w:t>
      </w:r>
    </w:p>
    <w:p>
      <w:pPr>
        <w:numPr>
          <w:ilvl w:val="0"/>
          <w:numId w:val="1"/>
        </w:numPr>
        <w:spacing w:line="560" w:lineRule="exact"/>
        <w:ind w:left="-10" w:leftChars="0" w:firstLine="640" w:firstLineChars="0"/>
        <w:rPr>
          <w:rFonts w:hint="default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联系方式</w:t>
      </w:r>
    </w:p>
    <w:p>
      <w:pPr>
        <w:numPr>
          <w:ilvl w:val="0"/>
          <w:numId w:val="0"/>
        </w:numPr>
        <w:spacing w:line="560" w:lineRule="exact"/>
        <w:ind w:left="630" w:leftChars="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联系人：薛经理</w:t>
      </w:r>
    </w:p>
    <w:p>
      <w:pPr>
        <w:numPr>
          <w:ilvl w:val="0"/>
          <w:numId w:val="0"/>
        </w:numPr>
        <w:spacing w:line="560" w:lineRule="exact"/>
        <w:ind w:left="630" w:leftChars="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联系电话：025-86579637</w:t>
      </w:r>
    </w:p>
    <w:p>
      <w:pPr>
        <w:numPr>
          <w:ilvl w:val="0"/>
          <w:numId w:val="0"/>
        </w:numPr>
        <w:spacing w:line="560" w:lineRule="exact"/>
        <w:ind w:left="630" w:leftChars="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地址：南京市雨花台区玉兰路8号国资大厦311</w:t>
      </w:r>
    </w:p>
    <w:p>
      <w:pPr>
        <w:numPr>
          <w:ilvl w:val="0"/>
          <w:numId w:val="0"/>
        </w:numPr>
        <w:spacing w:line="560" w:lineRule="exact"/>
        <w:ind w:left="630" w:leftChars="0"/>
        <w:rPr>
          <w:rFonts w:hint="eastAsia" w:ascii="仿宋" w:hAnsi="仿宋" w:eastAsia="仿宋"/>
          <w:sz w:val="32"/>
          <w:szCs w:val="32"/>
          <w:lang w:val="en-US" w:eastAsia="zh-CN"/>
        </w:rPr>
      </w:pPr>
    </w:p>
    <w:p>
      <w:pPr>
        <w:numPr>
          <w:ilvl w:val="0"/>
          <w:numId w:val="0"/>
        </w:numPr>
        <w:wordWrap w:val="0"/>
        <w:spacing w:line="560" w:lineRule="exact"/>
        <w:ind w:left="630" w:leftChars="0"/>
        <w:jc w:val="right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南京资金投资集团有限责任公司   </w:t>
      </w:r>
    </w:p>
    <w:p>
      <w:pPr>
        <w:numPr>
          <w:ilvl w:val="0"/>
          <w:numId w:val="0"/>
        </w:numPr>
        <w:wordWrap w:val="0"/>
        <w:spacing w:line="560" w:lineRule="exact"/>
        <w:ind w:left="630" w:leftChars="0"/>
        <w:jc w:val="right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2025年8月29日      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moder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小标宋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_GBK">
    <w:altName w:val="微软雅黑"/>
    <w:panose1 w:val="03000509000000000000"/>
    <w:charset w:val="86"/>
    <w:family w:val="auto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970DE0CB"/>
    <w:multiLevelType w:val="singleLevel"/>
    <w:tmpl w:val="970DE0CB"/>
    <w:lvl w:ilvl="0" w:tentative="0">
      <w:start w:val="1"/>
      <w:numFmt w:val="chineseCounting"/>
      <w:suff w:val="nothing"/>
      <w:lvlText w:val="%1、"/>
      <w:lvlJc w:val="left"/>
      <w:pPr>
        <w:ind w:left="-1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376F16BB"/>
    <w:rsid w:val="000205E2"/>
    <w:rsid w:val="00043CA7"/>
    <w:rsid w:val="000F07E8"/>
    <w:rsid w:val="00194340"/>
    <w:rsid w:val="00197EB6"/>
    <w:rsid w:val="001D40F9"/>
    <w:rsid w:val="0020054D"/>
    <w:rsid w:val="00214816"/>
    <w:rsid w:val="002450F3"/>
    <w:rsid w:val="00284667"/>
    <w:rsid w:val="002A35F8"/>
    <w:rsid w:val="002B1FD5"/>
    <w:rsid w:val="002B2850"/>
    <w:rsid w:val="002C3546"/>
    <w:rsid w:val="00301819"/>
    <w:rsid w:val="00316B65"/>
    <w:rsid w:val="003264F3"/>
    <w:rsid w:val="00351F95"/>
    <w:rsid w:val="003843AF"/>
    <w:rsid w:val="0043239B"/>
    <w:rsid w:val="0043282E"/>
    <w:rsid w:val="004446BF"/>
    <w:rsid w:val="004E66CB"/>
    <w:rsid w:val="00505E2C"/>
    <w:rsid w:val="00534F98"/>
    <w:rsid w:val="005D56CD"/>
    <w:rsid w:val="005F0A4A"/>
    <w:rsid w:val="006225F1"/>
    <w:rsid w:val="006226C3"/>
    <w:rsid w:val="0064375F"/>
    <w:rsid w:val="00680043"/>
    <w:rsid w:val="00693A57"/>
    <w:rsid w:val="006B1C3D"/>
    <w:rsid w:val="006F322D"/>
    <w:rsid w:val="00716FA0"/>
    <w:rsid w:val="007C5AAC"/>
    <w:rsid w:val="008138B3"/>
    <w:rsid w:val="008C2B64"/>
    <w:rsid w:val="009004EE"/>
    <w:rsid w:val="0099011E"/>
    <w:rsid w:val="00A340C0"/>
    <w:rsid w:val="00A52B4A"/>
    <w:rsid w:val="00A66F5A"/>
    <w:rsid w:val="00AB63FC"/>
    <w:rsid w:val="00AE3C21"/>
    <w:rsid w:val="00B0554B"/>
    <w:rsid w:val="00B2583D"/>
    <w:rsid w:val="00B26924"/>
    <w:rsid w:val="00B45C16"/>
    <w:rsid w:val="00B72B2B"/>
    <w:rsid w:val="00B87996"/>
    <w:rsid w:val="00BA5836"/>
    <w:rsid w:val="00BD59FA"/>
    <w:rsid w:val="00BE35D5"/>
    <w:rsid w:val="00C056F2"/>
    <w:rsid w:val="00C057FC"/>
    <w:rsid w:val="00C0677C"/>
    <w:rsid w:val="00C23FC2"/>
    <w:rsid w:val="00C3701E"/>
    <w:rsid w:val="00C408ED"/>
    <w:rsid w:val="00C52477"/>
    <w:rsid w:val="00CB1B8A"/>
    <w:rsid w:val="00CB5883"/>
    <w:rsid w:val="00CE60DF"/>
    <w:rsid w:val="00D9276F"/>
    <w:rsid w:val="00DB5BFB"/>
    <w:rsid w:val="00DC607E"/>
    <w:rsid w:val="00DD0F85"/>
    <w:rsid w:val="00E1272E"/>
    <w:rsid w:val="00E15D7D"/>
    <w:rsid w:val="00E346C9"/>
    <w:rsid w:val="00EE1E16"/>
    <w:rsid w:val="00F22A45"/>
    <w:rsid w:val="00FC7B7B"/>
    <w:rsid w:val="039C5442"/>
    <w:rsid w:val="058C4475"/>
    <w:rsid w:val="07D510CE"/>
    <w:rsid w:val="0E6705E1"/>
    <w:rsid w:val="0E8E5904"/>
    <w:rsid w:val="0FA90C82"/>
    <w:rsid w:val="15601E2F"/>
    <w:rsid w:val="186C7383"/>
    <w:rsid w:val="19B25D9B"/>
    <w:rsid w:val="1A593694"/>
    <w:rsid w:val="1C484F57"/>
    <w:rsid w:val="1C9379B4"/>
    <w:rsid w:val="21475700"/>
    <w:rsid w:val="22B279A4"/>
    <w:rsid w:val="29F23622"/>
    <w:rsid w:val="2AEE177B"/>
    <w:rsid w:val="30607673"/>
    <w:rsid w:val="31CA126F"/>
    <w:rsid w:val="376F16BB"/>
    <w:rsid w:val="38991974"/>
    <w:rsid w:val="3BA40D5C"/>
    <w:rsid w:val="3D296016"/>
    <w:rsid w:val="3D7D3613"/>
    <w:rsid w:val="3D9D070B"/>
    <w:rsid w:val="3E1C2AD8"/>
    <w:rsid w:val="3E936059"/>
    <w:rsid w:val="40B4699C"/>
    <w:rsid w:val="42E73632"/>
    <w:rsid w:val="43D67F21"/>
    <w:rsid w:val="448160DE"/>
    <w:rsid w:val="47C30C39"/>
    <w:rsid w:val="4B5742EB"/>
    <w:rsid w:val="4C0B2731"/>
    <w:rsid w:val="4D147AEC"/>
    <w:rsid w:val="4E7176FC"/>
    <w:rsid w:val="572E2B8C"/>
    <w:rsid w:val="586D4637"/>
    <w:rsid w:val="589F5DFD"/>
    <w:rsid w:val="59B2192F"/>
    <w:rsid w:val="5ADF0B6F"/>
    <w:rsid w:val="5B7435E2"/>
    <w:rsid w:val="5EFD737C"/>
    <w:rsid w:val="5FCE450D"/>
    <w:rsid w:val="6561466B"/>
    <w:rsid w:val="75734E28"/>
    <w:rsid w:val="76FE7AF2"/>
    <w:rsid w:val="77BC180E"/>
    <w:rsid w:val="7AFB1A3F"/>
    <w:rsid w:val="7C2807BD"/>
    <w:rsid w:val="7D5D25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after="160" w:line="278" w:lineRule="auto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字符"/>
    <w:basedOn w:val="5"/>
    <w:link w:val="3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7">
    <w:name w:val="页脚 字符"/>
    <w:basedOn w:val="5"/>
    <w:link w:val="2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372</Words>
  <Characters>381</Characters>
  <Lines>23</Lines>
  <Paragraphs>25</Paragraphs>
  <TotalTime>8</TotalTime>
  <ScaleCrop>false</ScaleCrop>
  <LinksUpToDate>false</LinksUpToDate>
  <CharactersWithSpaces>728</CharactersWithSpaces>
  <Application>WPS Office_11.8.2.9067_F1E327BC-269C-435d-A152-05C5408002CA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2025-06-16T12:25:00Z</dcterms:created>
  <dc:creator>时钱超</dc:creator>
  <cp:lastModifiedBy>george</cp:lastModifiedBy>
  <dcterms:modified xsi:type="dcterms:W3CDTF">2025-09-01T01:46:51Z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2052-11.8.2.9067</vt:lpwstr>
  </property>
  <property fmtid="{D5CDD505-2E9C-101B-9397-08002B2CF9AE}" pid="3" name="ICV">
    <vt:lpwstr>F4E6EEB270CD4405816290F11DD4C102_11</vt:lpwstr>
  </property>
  <property fmtid="{D5CDD505-2E9C-101B-9397-08002B2CF9AE}" pid="4" name="KSOTemplateDocerSaveRecord">
    <vt:lpwstr>eyJoZGlkIjoiZDIyOTFlNzNiMWIwNWRiYTg4NmJhNGQxYTEyOGZjMWMiLCJ1c2VySWQiOiIzNDQwMzMyIn0=</vt:lpwstr>
  </property>
</Properties>
</file>